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933575" cy="1314450"/>
            <wp:effectExtent b="0" l="0" r="0" t="0"/>
            <wp:wrapNone/>
            <wp:docPr descr="cab_eng_web_72dpi_92px.png" id="4" name="image1.png"/>
            <a:graphic>
              <a:graphicData uri="http://schemas.openxmlformats.org/drawingml/2006/picture">
                <pic:pic>
                  <pic:nvPicPr>
                    <pic:cNvPr descr="cab_eng_web_72dpi_92px.png" id="0" name="image1.png"/>
                    <pic:cNvPicPr preferRelativeResize="0"/>
                  </pic:nvPicPr>
                  <pic:blipFill>
                    <a:blip r:embed="rId7"/>
                    <a:srcRect b="0" l="0" r="0" t="0"/>
                    <a:stretch>
                      <a:fillRect/>
                    </a:stretch>
                  </pic:blipFill>
                  <pic:spPr>
                    <a:xfrm>
                      <a:off x="0" y="0"/>
                      <a:ext cx="1933575" cy="1314450"/>
                    </a:xfrm>
                    <a:prstGeom prst="rect"/>
                    <a:ln/>
                  </pic:spPr>
                </pic:pic>
              </a:graphicData>
            </a:graphic>
          </wp:anchor>
        </w:drawing>
      </w:r>
    </w:p>
    <w:p w:rsidR="00000000" w:rsidDel="00000000" w:rsidP="00000000" w:rsidRDefault="00000000" w:rsidRPr="00000000" w14:paraId="00000002">
      <w:pPr>
        <w:pStyle w:val="Heading3"/>
        <w:rPr>
          <w:sz w:val="40"/>
          <w:szCs w:val="40"/>
        </w:rPr>
      </w:pPr>
      <w:r w:rsidDel="00000000" w:rsidR="00000000" w:rsidRPr="00000000">
        <w:rPr>
          <w:rtl w:val="0"/>
        </w:rPr>
      </w:r>
    </w:p>
    <w:p w:rsidR="00000000" w:rsidDel="00000000" w:rsidP="00000000" w:rsidRDefault="00000000" w:rsidRPr="00000000" w14:paraId="00000003">
      <w:pPr>
        <w:pStyle w:val="Heading3"/>
        <w:rPr>
          <w:sz w:val="40"/>
          <w:szCs w:val="40"/>
        </w:rPr>
      </w:pPr>
      <w:r w:rsidDel="00000000" w:rsidR="00000000" w:rsidRPr="00000000">
        <w:rPr>
          <w:rtl w:val="0"/>
        </w:rPr>
      </w:r>
    </w:p>
    <w:p w:rsidR="00000000" w:rsidDel="00000000" w:rsidP="00000000" w:rsidRDefault="00000000" w:rsidRPr="00000000" w14:paraId="00000004">
      <w:pPr>
        <w:pStyle w:val="Heading3"/>
        <w:rPr>
          <w:sz w:val="40"/>
          <w:szCs w:val="40"/>
        </w:rPr>
      </w:pPr>
      <w:r w:rsidDel="00000000" w:rsidR="00000000" w:rsidRPr="00000000">
        <w:rPr>
          <w:rtl w:val="0"/>
        </w:rPr>
      </w:r>
    </w:p>
    <w:p w:rsidR="00000000" w:rsidDel="00000000" w:rsidP="00000000" w:rsidRDefault="00000000" w:rsidRPr="00000000" w14:paraId="00000005">
      <w:pPr>
        <w:pStyle w:val="Heading3"/>
        <w:rPr>
          <w:sz w:val="40"/>
          <w:szCs w:val="40"/>
        </w:rPr>
      </w:pPr>
      <w:r w:rsidDel="00000000" w:rsidR="00000000" w:rsidRPr="00000000">
        <w:rPr>
          <w:rtl w:val="0"/>
        </w:rPr>
      </w:r>
    </w:p>
    <w:p w:rsidR="00000000" w:rsidDel="00000000" w:rsidP="00000000" w:rsidRDefault="00000000" w:rsidRPr="00000000" w14:paraId="00000006">
      <w:pPr>
        <w:pStyle w:val="Heading3"/>
        <w:rPr>
          <w:sz w:val="40"/>
          <w:szCs w:val="40"/>
        </w:rPr>
      </w:pPr>
      <w:r w:rsidDel="00000000" w:rsidR="00000000" w:rsidRPr="00000000">
        <w:rPr>
          <w:rtl w:val="0"/>
        </w:rPr>
      </w:r>
    </w:p>
    <w:p w:rsidR="00000000" w:rsidDel="00000000" w:rsidP="00000000" w:rsidRDefault="00000000" w:rsidRPr="00000000" w14:paraId="00000007">
      <w:pPr>
        <w:pStyle w:val="Heading3"/>
        <w:rPr>
          <w:sz w:val="40"/>
          <w:szCs w:val="40"/>
        </w:rPr>
      </w:pPr>
      <w:r w:rsidDel="00000000" w:rsidR="00000000" w:rsidRPr="00000000">
        <w:rPr>
          <w:sz w:val="40"/>
          <w:szCs w:val="40"/>
          <w:rtl w:val="0"/>
        </w:rPr>
        <w:t xml:space="preserve">Job Description – Debt Team Manager</w:t>
      </w:r>
    </w:p>
    <w:p w:rsidR="00000000" w:rsidDel="00000000" w:rsidP="00000000" w:rsidRDefault="00000000" w:rsidRPr="00000000" w14:paraId="00000008">
      <w:pPr>
        <w:pStyle w:val="Heading3"/>
        <w:spacing w:after="240" w:before="240" w:lineRule="auto"/>
        <w:rPr>
          <w:sz w:val="24"/>
          <w:szCs w:val="24"/>
        </w:rPr>
      </w:pPr>
      <w:r w:rsidDel="00000000" w:rsidR="00000000" w:rsidRPr="00000000">
        <w:rPr>
          <w:sz w:val="24"/>
          <w:szCs w:val="24"/>
          <w:rtl w:val="0"/>
        </w:rPr>
        <w:t xml:space="preserve"> Salary: £28,500 to £31,500 per annum, dependent on experience</w:t>
      </w:r>
    </w:p>
    <w:p w:rsidR="00000000" w:rsidDel="00000000" w:rsidP="00000000" w:rsidRDefault="00000000" w:rsidRPr="00000000" w14:paraId="00000009">
      <w:pPr>
        <w:pStyle w:val="Heading3"/>
        <w:spacing w:after="240" w:before="240" w:lineRule="auto"/>
        <w:rPr>
          <w:sz w:val="24"/>
          <w:szCs w:val="24"/>
        </w:rPr>
      </w:pPr>
      <w:r w:rsidDel="00000000" w:rsidR="00000000" w:rsidRPr="00000000">
        <w:rPr>
          <w:sz w:val="24"/>
          <w:szCs w:val="24"/>
          <w:rtl w:val="0"/>
        </w:rPr>
        <w:br w:type="textWrapping"/>
        <w:t xml:space="preserve"> Hours: 37 hours per week</w:t>
      </w:r>
    </w:p>
    <w:p w:rsidR="00000000" w:rsidDel="00000000" w:rsidP="00000000" w:rsidRDefault="00000000" w:rsidRPr="00000000" w14:paraId="0000000A">
      <w:pPr>
        <w:pStyle w:val="Heading3"/>
        <w:spacing w:after="240" w:before="240" w:lineRule="auto"/>
        <w:rPr>
          <w:sz w:val="24"/>
          <w:szCs w:val="24"/>
        </w:rPr>
      </w:pPr>
      <w:r w:rsidDel="00000000" w:rsidR="00000000" w:rsidRPr="00000000">
        <w:rPr>
          <w:sz w:val="24"/>
          <w:szCs w:val="24"/>
          <w:rtl w:val="0"/>
        </w:rPr>
        <w:br w:type="textWrapping"/>
        <w:t xml:space="preserve"> Contract Period: Funded to 31 March 2026 (continuation subject to funding)</w:t>
        <w:br w:type="textWrapping"/>
      </w:r>
    </w:p>
    <w:p w:rsidR="00000000" w:rsidDel="00000000" w:rsidP="00000000" w:rsidRDefault="00000000" w:rsidRPr="00000000" w14:paraId="0000000B">
      <w:pPr>
        <w:pStyle w:val="Heading3"/>
        <w:spacing w:after="240" w:before="240" w:lineRule="auto"/>
        <w:rPr>
          <w:sz w:val="24"/>
          <w:szCs w:val="24"/>
        </w:rPr>
      </w:pPr>
      <w:r w:rsidDel="00000000" w:rsidR="00000000" w:rsidRPr="00000000">
        <w:rPr>
          <w:sz w:val="24"/>
          <w:szCs w:val="24"/>
          <w:rtl w:val="0"/>
        </w:rPr>
        <w:t xml:space="preserve"> Reporting to: CEO </w:t>
      </w:r>
    </w:p>
    <w:p w:rsidR="00000000" w:rsidDel="00000000" w:rsidP="00000000" w:rsidRDefault="00000000" w:rsidRPr="00000000" w14:paraId="0000000C">
      <w:pPr>
        <w:pStyle w:val="Heading3"/>
        <w:spacing w:after="240" w:before="240" w:lineRule="auto"/>
        <w:rPr>
          <w:sz w:val="24"/>
          <w:szCs w:val="24"/>
        </w:rPr>
      </w:pPr>
      <w:r w:rsidDel="00000000" w:rsidR="00000000" w:rsidRPr="00000000">
        <w:rPr>
          <w:sz w:val="24"/>
          <w:szCs w:val="24"/>
          <w:rtl w:val="0"/>
        </w:rPr>
        <w:br w:type="textWrapping"/>
        <w:t xml:space="preserve"> Closing Date: 12 noon, Friday 18th July 2025</w:t>
      </w:r>
    </w:p>
    <w:p w:rsidR="00000000" w:rsidDel="00000000" w:rsidP="00000000" w:rsidRDefault="00000000" w:rsidRPr="00000000" w14:paraId="0000000D">
      <w:pPr>
        <w:pStyle w:val="Heading3"/>
        <w:rPr>
          <w:sz w:val="24"/>
          <w:szCs w:val="24"/>
        </w:rPr>
      </w:pPr>
      <w:r w:rsidDel="00000000" w:rsidR="00000000" w:rsidRPr="00000000">
        <w:rPr>
          <w:rtl w:val="0"/>
        </w:rPr>
      </w:r>
    </w:p>
    <w:p w:rsidR="00000000" w:rsidDel="00000000" w:rsidP="00000000" w:rsidRDefault="00000000" w:rsidRPr="00000000" w14:paraId="0000000E">
      <w:pPr>
        <w:pStyle w:val="Heading3"/>
        <w:spacing w:after="80" w:before="280" w:lineRule="auto"/>
        <w:rPr>
          <w:sz w:val="24"/>
          <w:szCs w:val="24"/>
        </w:rPr>
      </w:pPr>
      <w:bookmarkStart w:colFirst="0" w:colLast="0" w:name="_heading=h.ecr5d6kdfd9o" w:id="0"/>
      <w:bookmarkEnd w:id="0"/>
      <w:r w:rsidDel="00000000" w:rsidR="00000000" w:rsidRPr="00000000">
        <w:rPr>
          <w:sz w:val="24"/>
          <w:szCs w:val="24"/>
          <w:rtl w:val="0"/>
        </w:rPr>
        <w:t xml:space="preserve">Role Purpose</w:t>
      </w:r>
    </w:p>
    <w:p w:rsidR="00000000" w:rsidDel="00000000" w:rsidP="00000000" w:rsidRDefault="00000000" w:rsidRPr="00000000" w14:paraId="0000000F">
      <w:pPr>
        <w:pStyle w:val="Heading3"/>
        <w:spacing w:after="240" w:before="240" w:lineRule="auto"/>
        <w:rPr>
          <w:b w:val="0"/>
          <w:sz w:val="24"/>
          <w:szCs w:val="24"/>
        </w:rPr>
      </w:pPr>
      <w:r w:rsidDel="00000000" w:rsidR="00000000" w:rsidRPr="00000000">
        <w:rPr>
          <w:b w:val="0"/>
          <w:sz w:val="24"/>
          <w:szCs w:val="24"/>
          <w:rtl w:val="0"/>
        </w:rPr>
        <w:t xml:space="preserve">We are seeking an experienced and proactive individual to deliver high-quality debt advice and casework as part of Citizens Advice York's specialist debt team. You will support vulnerable clients in line with the General Help Quality Mark and the aims, policies, and principles of the Citizens Advice service.</w:t>
      </w:r>
    </w:p>
    <w:p w:rsidR="00000000" w:rsidDel="00000000" w:rsidP="00000000" w:rsidRDefault="00000000" w:rsidRPr="00000000" w14:paraId="00000010">
      <w:pPr>
        <w:pStyle w:val="Heading3"/>
        <w:spacing w:after="240" w:before="240" w:lineRule="auto"/>
        <w:rPr>
          <w:b w:val="0"/>
          <w:sz w:val="24"/>
          <w:szCs w:val="24"/>
        </w:rPr>
      </w:pPr>
      <w:r w:rsidDel="00000000" w:rsidR="00000000" w:rsidRPr="00000000">
        <w:rPr>
          <w:b w:val="0"/>
          <w:sz w:val="24"/>
          <w:szCs w:val="24"/>
          <w:rtl w:val="0"/>
        </w:rPr>
        <w:t xml:space="preserve">This is a dynamic leadership role with additional responsibility for managing and supporting the induction and integration of a new Debt Outreach Worker post, ensuring the service reaches underserved communities and maintains high standards of quality and impact.</w:t>
      </w:r>
    </w:p>
    <w:p w:rsidR="00000000" w:rsidDel="00000000" w:rsidP="00000000" w:rsidRDefault="00000000" w:rsidRPr="00000000" w14:paraId="00000011">
      <w:pPr>
        <w:pStyle w:val="Heading3"/>
        <w:spacing w:after="240" w:before="240" w:lineRule="auto"/>
        <w:rPr>
          <w:b w:val="0"/>
          <w:sz w:val="24"/>
          <w:szCs w:val="24"/>
        </w:rPr>
      </w:pPr>
      <w:r w:rsidDel="00000000" w:rsidR="00000000" w:rsidRPr="00000000">
        <w:rPr>
          <w:b w:val="0"/>
          <w:sz w:val="24"/>
          <w:szCs w:val="24"/>
          <w:rtl w:val="0"/>
        </w:rPr>
        <w:t xml:space="preserve">Please note: This role involves working with vulnerable clients and may be subject to an enhanced Disclosure and Barring Service (DBS) check.</w:t>
      </w:r>
    </w:p>
    <w:p w:rsidR="00000000" w:rsidDel="00000000" w:rsidP="00000000" w:rsidRDefault="00000000" w:rsidRPr="00000000" w14:paraId="00000012">
      <w:pPr>
        <w:pStyle w:val="Heading3"/>
        <w:rPr>
          <w:sz w:val="24"/>
          <w:szCs w:val="24"/>
        </w:rPr>
      </w:pPr>
      <w:r w:rsidDel="00000000" w:rsidR="00000000" w:rsidRPr="00000000">
        <w:rPr>
          <w:rtl w:val="0"/>
        </w:rPr>
      </w:r>
    </w:p>
    <w:p w:rsidR="00000000" w:rsidDel="00000000" w:rsidP="00000000" w:rsidRDefault="00000000" w:rsidRPr="00000000" w14:paraId="00000013">
      <w:pPr>
        <w:pStyle w:val="Heading3"/>
        <w:spacing w:after="80" w:before="280" w:lineRule="auto"/>
        <w:rPr>
          <w:sz w:val="24"/>
          <w:szCs w:val="24"/>
        </w:rPr>
      </w:pPr>
      <w:bookmarkStart w:colFirst="0" w:colLast="0" w:name="_heading=h.yh8j50iyhs79" w:id="1"/>
      <w:bookmarkEnd w:id="1"/>
      <w:r w:rsidDel="00000000" w:rsidR="00000000" w:rsidRPr="00000000">
        <w:rPr>
          <w:rtl w:val="0"/>
        </w:rPr>
      </w:r>
    </w:p>
    <w:p w:rsidR="00000000" w:rsidDel="00000000" w:rsidP="00000000" w:rsidRDefault="00000000" w:rsidRPr="00000000" w14:paraId="00000014">
      <w:pPr>
        <w:pStyle w:val="Heading3"/>
        <w:spacing w:after="80" w:before="280" w:lineRule="auto"/>
        <w:rPr>
          <w:sz w:val="24"/>
          <w:szCs w:val="24"/>
        </w:rPr>
      </w:pPr>
      <w:bookmarkStart w:colFirst="0" w:colLast="0" w:name="_heading=h.7xdhx634o6s7" w:id="2"/>
      <w:bookmarkEnd w:id="2"/>
      <w:r w:rsidDel="00000000" w:rsidR="00000000" w:rsidRPr="00000000">
        <w:rPr>
          <w:sz w:val="24"/>
          <w:szCs w:val="24"/>
          <w:rtl w:val="0"/>
        </w:rPr>
        <w:t xml:space="preserve">Key Responsibilities</w:t>
      </w:r>
    </w:p>
    <w:p w:rsidR="00000000" w:rsidDel="00000000" w:rsidP="00000000" w:rsidRDefault="00000000" w:rsidRPr="00000000" w14:paraId="00000015">
      <w:pPr>
        <w:pStyle w:val="Heading4"/>
        <w:keepLines w:val="0"/>
        <w:spacing w:line="240" w:lineRule="auto"/>
        <w:rPr>
          <w:rFonts w:ascii="Arial" w:cs="Arial" w:eastAsia="Arial" w:hAnsi="Arial"/>
        </w:rPr>
      </w:pPr>
      <w:bookmarkStart w:colFirst="0" w:colLast="0" w:name="_heading=h.lqkrr9b043sg" w:id="3"/>
      <w:bookmarkEnd w:id="3"/>
      <w:r w:rsidDel="00000000" w:rsidR="00000000" w:rsidRPr="00000000">
        <w:rPr>
          <w:rFonts w:ascii="Arial" w:cs="Arial" w:eastAsia="Arial" w:hAnsi="Arial"/>
          <w:rtl w:val="0"/>
        </w:rPr>
        <w:t xml:space="preserve">1. Debt Advice and Casework</w:t>
      </w:r>
    </w:p>
    <w:p w:rsidR="00000000" w:rsidDel="00000000" w:rsidP="00000000" w:rsidRDefault="00000000" w:rsidRPr="00000000" w14:paraId="00000016">
      <w:pPr>
        <w:pStyle w:val="Heading3"/>
        <w:numPr>
          <w:ilvl w:val="0"/>
          <w:numId w:val="2"/>
        </w:numPr>
        <w:spacing w:after="0" w:afterAutospacing="0" w:before="240" w:lineRule="auto"/>
        <w:ind w:left="720" w:hanging="360"/>
        <w:rPr>
          <w:b w:val="0"/>
          <w:sz w:val="24"/>
          <w:szCs w:val="24"/>
        </w:rPr>
      </w:pPr>
      <w:r w:rsidDel="00000000" w:rsidR="00000000" w:rsidRPr="00000000">
        <w:rPr>
          <w:b w:val="0"/>
          <w:sz w:val="24"/>
          <w:szCs w:val="24"/>
          <w:rtl w:val="0"/>
        </w:rPr>
        <w:t xml:space="preserve">Deliver full-spectrum debt advice and casework to clients, ensuring advice is accurate, impartial, and in line with MaPS standards.</w:t>
        <w:br w:type="textWrapping"/>
      </w:r>
    </w:p>
    <w:p w:rsidR="00000000" w:rsidDel="00000000" w:rsidP="00000000" w:rsidRDefault="00000000" w:rsidRPr="00000000" w14:paraId="00000017">
      <w:pPr>
        <w:pStyle w:val="Heading3"/>
        <w:numPr>
          <w:ilvl w:val="0"/>
          <w:numId w:val="2"/>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Maximise client income through benefits checks and support with claims.</w:t>
        <w:br w:type="textWrapping"/>
      </w:r>
    </w:p>
    <w:p w:rsidR="00000000" w:rsidDel="00000000" w:rsidP="00000000" w:rsidRDefault="00000000" w:rsidRPr="00000000" w14:paraId="00000018">
      <w:pPr>
        <w:pStyle w:val="Heading3"/>
        <w:numPr>
          <w:ilvl w:val="0"/>
          <w:numId w:val="2"/>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Support clients with related non-debt issues that affect their financial situation, making appropriate internal or external referrals.</w:t>
        <w:br w:type="textWrapping"/>
      </w:r>
    </w:p>
    <w:p w:rsidR="00000000" w:rsidDel="00000000" w:rsidP="00000000" w:rsidRDefault="00000000" w:rsidRPr="00000000" w14:paraId="00000019">
      <w:pPr>
        <w:pStyle w:val="Heading3"/>
        <w:numPr>
          <w:ilvl w:val="0"/>
          <w:numId w:val="2"/>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Represent clients through negotiation with creditors and third parties.</w:t>
        <w:br w:type="textWrapping"/>
      </w:r>
    </w:p>
    <w:p w:rsidR="00000000" w:rsidDel="00000000" w:rsidP="00000000" w:rsidRDefault="00000000" w:rsidRPr="00000000" w14:paraId="0000001A">
      <w:pPr>
        <w:pStyle w:val="Heading3"/>
        <w:numPr>
          <w:ilvl w:val="0"/>
          <w:numId w:val="2"/>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Ensure all casework complies with Citizens Advice York’s Quality Manual and meets Advice Quality Standard (AQS) requirements.</w:t>
        <w:br w:type="textWrapping"/>
      </w:r>
    </w:p>
    <w:p w:rsidR="00000000" w:rsidDel="00000000" w:rsidP="00000000" w:rsidRDefault="00000000" w:rsidRPr="00000000" w14:paraId="0000001B">
      <w:pPr>
        <w:pStyle w:val="Heading3"/>
        <w:numPr>
          <w:ilvl w:val="0"/>
          <w:numId w:val="2"/>
        </w:numPr>
        <w:spacing w:after="240" w:before="0" w:beforeAutospacing="0" w:lineRule="auto"/>
        <w:ind w:left="720" w:hanging="360"/>
        <w:rPr>
          <w:b w:val="0"/>
          <w:sz w:val="24"/>
          <w:szCs w:val="24"/>
        </w:rPr>
      </w:pPr>
      <w:r w:rsidDel="00000000" w:rsidR="00000000" w:rsidRPr="00000000">
        <w:rPr>
          <w:b w:val="0"/>
          <w:sz w:val="24"/>
          <w:szCs w:val="24"/>
          <w:rtl w:val="0"/>
        </w:rPr>
        <w:t xml:space="preserve">Maintain detailed, accurate, and up-to-date case records for monitoring and reporting purposes.</w:t>
        <w:br w:type="textWrapping"/>
      </w:r>
    </w:p>
    <w:p w:rsidR="00000000" w:rsidDel="00000000" w:rsidP="00000000" w:rsidRDefault="00000000" w:rsidRPr="00000000" w14:paraId="0000001C">
      <w:pPr>
        <w:pStyle w:val="Heading4"/>
        <w:keepLines w:val="0"/>
        <w:spacing w:line="240" w:lineRule="auto"/>
        <w:rPr>
          <w:rFonts w:ascii="Arial" w:cs="Arial" w:eastAsia="Arial" w:hAnsi="Arial"/>
        </w:rPr>
      </w:pPr>
      <w:bookmarkStart w:colFirst="0" w:colLast="0" w:name="_heading=h.x5r8tzvcb2cj" w:id="4"/>
      <w:bookmarkEnd w:id="4"/>
      <w:r w:rsidDel="00000000" w:rsidR="00000000" w:rsidRPr="00000000">
        <w:rPr>
          <w:rFonts w:ascii="Arial" w:cs="Arial" w:eastAsia="Arial" w:hAnsi="Arial"/>
          <w:rtl w:val="0"/>
        </w:rPr>
        <w:t xml:space="preserve">2. People Leadership and Supervision</w:t>
      </w:r>
    </w:p>
    <w:p w:rsidR="00000000" w:rsidDel="00000000" w:rsidP="00000000" w:rsidRDefault="00000000" w:rsidRPr="00000000" w14:paraId="0000001D">
      <w:pPr>
        <w:pStyle w:val="Heading3"/>
        <w:numPr>
          <w:ilvl w:val="0"/>
          <w:numId w:val="8"/>
        </w:numPr>
        <w:spacing w:after="0" w:afterAutospacing="0" w:before="240" w:lineRule="auto"/>
        <w:ind w:left="720" w:hanging="360"/>
        <w:rPr>
          <w:b w:val="0"/>
          <w:sz w:val="24"/>
          <w:szCs w:val="24"/>
        </w:rPr>
      </w:pPr>
      <w:r w:rsidDel="00000000" w:rsidR="00000000" w:rsidRPr="00000000">
        <w:rPr>
          <w:b w:val="0"/>
          <w:sz w:val="24"/>
          <w:szCs w:val="24"/>
          <w:rtl w:val="0"/>
        </w:rPr>
        <w:t xml:space="preserve">Provide day-to-day supervision and support for the debt team and oversee the roll out of the new Debt Outreach Worker role, ensuring effective service integration and delivery.</w:t>
        <w:br w:type="textWrapping"/>
      </w:r>
    </w:p>
    <w:p w:rsidR="00000000" w:rsidDel="00000000" w:rsidP="00000000" w:rsidRDefault="00000000" w:rsidRPr="00000000" w14:paraId="0000001E">
      <w:pPr>
        <w:pStyle w:val="Heading3"/>
        <w:numPr>
          <w:ilvl w:val="0"/>
          <w:numId w:val="8"/>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Work with the Training Manager to onboard, train, and mentor new staff, embedding best practices and fostering a collaborative team culture.</w:t>
        <w:br w:type="textWrapping"/>
      </w:r>
    </w:p>
    <w:p w:rsidR="00000000" w:rsidDel="00000000" w:rsidP="00000000" w:rsidRDefault="00000000" w:rsidRPr="00000000" w14:paraId="0000001F">
      <w:pPr>
        <w:pStyle w:val="Heading3"/>
        <w:numPr>
          <w:ilvl w:val="0"/>
          <w:numId w:val="8"/>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Contribute to regular team reviews and share expertise to promote consistent, high-quality advice provision.</w:t>
        <w:br w:type="textWrapping"/>
      </w:r>
    </w:p>
    <w:p w:rsidR="00000000" w:rsidDel="00000000" w:rsidP="00000000" w:rsidRDefault="00000000" w:rsidRPr="00000000" w14:paraId="00000020">
      <w:pPr>
        <w:pStyle w:val="Heading3"/>
        <w:numPr>
          <w:ilvl w:val="0"/>
          <w:numId w:val="8"/>
        </w:numPr>
        <w:spacing w:after="240" w:before="0" w:beforeAutospacing="0" w:lineRule="auto"/>
        <w:ind w:left="720" w:hanging="360"/>
        <w:rPr>
          <w:sz w:val="24"/>
          <w:szCs w:val="24"/>
        </w:rPr>
      </w:pPr>
      <w:r w:rsidDel="00000000" w:rsidR="00000000" w:rsidRPr="00000000">
        <w:rPr>
          <w:b w:val="0"/>
          <w:sz w:val="24"/>
          <w:szCs w:val="24"/>
          <w:rtl w:val="0"/>
        </w:rPr>
        <w:t xml:space="preserve">Encourage reflective practice, professional development, and wellbeing within the team.</w:t>
      </w:r>
      <w:r w:rsidDel="00000000" w:rsidR="00000000" w:rsidRPr="00000000">
        <w:rPr>
          <w:sz w:val="24"/>
          <w:szCs w:val="24"/>
          <w:rtl w:val="0"/>
        </w:rPr>
        <w:br w:type="textWrapping"/>
      </w:r>
    </w:p>
    <w:p w:rsidR="00000000" w:rsidDel="00000000" w:rsidP="00000000" w:rsidRDefault="00000000" w:rsidRPr="00000000" w14:paraId="00000021">
      <w:pPr>
        <w:pStyle w:val="Heading4"/>
        <w:keepLines w:val="0"/>
        <w:spacing w:line="240" w:lineRule="auto"/>
        <w:rPr>
          <w:rFonts w:ascii="Arial" w:cs="Arial" w:eastAsia="Arial" w:hAnsi="Arial"/>
        </w:rPr>
      </w:pPr>
      <w:bookmarkStart w:colFirst="0" w:colLast="0" w:name="_heading=h.i2ljrnfk2yeb" w:id="5"/>
      <w:bookmarkEnd w:id="5"/>
      <w:r w:rsidDel="00000000" w:rsidR="00000000" w:rsidRPr="00000000">
        <w:rPr>
          <w:rFonts w:ascii="Arial" w:cs="Arial" w:eastAsia="Arial" w:hAnsi="Arial"/>
          <w:rtl w:val="0"/>
        </w:rPr>
        <w:t xml:space="preserve">3. Research &amp; Campaigns</w:t>
      </w:r>
    </w:p>
    <w:p w:rsidR="00000000" w:rsidDel="00000000" w:rsidP="00000000" w:rsidRDefault="00000000" w:rsidRPr="00000000" w14:paraId="00000022">
      <w:pPr>
        <w:pStyle w:val="Heading3"/>
        <w:numPr>
          <w:ilvl w:val="0"/>
          <w:numId w:val="5"/>
        </w:numPr>
        <w:spacing w:after="0" w:afterAutospacing="0" w:before="240" w:lineRule="auto"/>
        <w:ind w:left="720" w:hanging="360"/>
        <w:rPr>
          <w:b w:val="0"/>
          <w:sz w:val="24"/>
          <w:szCs w:val="24"/>
        </w:rPr>
      </w:pPr>
      <w:r w:rsidDel="00000000" w:rsidR="00000000" w:rsidRPr="00000000">
        <w:rPr>
          <w:b w:val="0"/>
          <w:sz w:val="24"/>
          <w:szCs w:val="24"/>
          <w:rtl w:val="0"/>
        </w:rPr>
        <w:t xml:space="preserve">Record and escalate emerging social policy issues impacting clients.</w:t>
        <w:br w:type="textWrapping"/>
      </w:r>
    </w:p>
    <w:p w:rsidR="00000000" w:rsidDel="00000000" w:rsidP="00000000" w:rsidRDefault="00000000" w:rsidRPr="00000000" w14:paraId="00000023">
      <w:pPr>
        <w:pStyle w:val="Heading3"/>
        <w:numPr>
          <w:ilvl w:val="0"/>
          <w:numId w:val="5"/>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Contribute data and insight to inform local and national Citizens Advice campaigns.</w:t>
        <w:br w:type="textWrapping"/>
      </w:r>
    </w:p>
    <w:p w:rsidR="00000000" w:rsidDel="00000000" w:rsidP="00000000" w:rsidRDefault="00000000" w:rsidRPr="00000000" w14:paraId="00000024">
      <w:pPr>
        <w:pStyle w:val="Heading3"/>
        <w:numPr>
          <w:ilvl w:val="0"/>
          <w:numId w:val="5"/>
        </w:numPr>
        <w:spacing w:after="240" w:before="0" w:beforeAutospacing="0" w:lineRule="auto"/>
        <w:ind w:left="720" w:hanging="360"/>
        <w:rPr>
          <w:b w:val="0"/>
          <w:sz w:val="24"/>
          <w:szCs w:val="24"/>
        </w:rPr>
      </w:pPr>
      <w:r w:rsidDel="00000000" w:rsidR="00000000" w:rsidRPr="00000000">
        <w:rPr>
          <w:b w:val="0"/>
          <w:sz w:val="24"/>
          <w:szCs w:val="24"/>
          <w:rtl w:val="0"/>
        </w:rPr>
        <w:t xml:space="preserve">Encourage the outreach worker and other team members to identify issues that may require policy-level change.</w:t>
        <w:br w:type="textWrapping"/>
      </w:r>
    </w:p>
    <w:p w:rsidR="00000000" w:rsidDel="00000000" w:rsidP="00000000" w:rsidRDefault="00000000" w:rsidRPr="00000000" w14:paraId="00000025">
      <w:pPr>
        <w:pStyle w:val="Heading4"/>
        <w:keepLines w:val="0"/>
        <w:spacing w:line="240" w:lineRule="auto"/>
        <w:rPr>
          <w:rFonts w:ascii="Arial" w:cs="Arial" w:eastAsia="Arial" w:hAnsi="Arial"/>
        </w:rPr>
      </w:pPr>
      <w:bookmarkStart w:colFirst="0" w:colLast="0" w:name="_heading=h.z6tgtvnmtjo4" w:id="6"/>
      <w:bookmarkEnd w:id="6"/>
      <w:r w:rsidDel="00000000" w:rsidR="00000000" w:rsidRPr="00000000">
        <w:rPr>
          <w:rFonts w:ascii="Arial" w:cs="Arial" w:eastAsia="Arial" w:hAnsi="Arial"/>
          <w:rtl w:val="0"/>
        </w:rPr>
        <w:t xml:space="preserve">4. Professional Development</w:t>
      </w:r>
    </w:p>
    <w:p w:rsidR="00000000" w:rsidDel="00000000" w:rsidP="00000000" w:rsidRDefault="00000000" w:rsidRPr="00000000" w14:paraId="00000026">
      <w:pPr>
        <w:pStyle w:val="Heading3"/>
        <w:numPr>
          <w:ilvl w:val="0"/>
          <w:numId w:val="1"/>
        </w:numPr>
        <w:spacing w:after="0" w:afterAutospacing="0" w:before="240" w:lineRule="auto"/>
        <w:ind w:left="720" w:hanging="360"/>
        <w:rPr>
          <w:b w:val="0"/>
          <w:sz w:val="24"/>
          <w:szCs w:val="24"/>
        </w:rPr>
      </w:pPr>
      <w:r w:rsidDel="00000000" w:rsidR="00000000" w:rsidRPr="00000000">
        <w:rPr>
          <w:b w:val="0"/>
          <w:sz w:val="24"/>
          <w:szCs w:val="24"/>
          <w:rtl w:val="0"/>
        </w:rPr>
        <w:t xml:space="preserve">Stay informed of relevant legislation, case law, and debt advice best practice.</w:t>
        <w:br w:type="textWrapping"/>
      </w:r>
    </w:p>
    <w:p w:rsidR="00000000" w:rsidDel="00000000" w:rsidP="00000000" w:rsidRDefault="00000000" w:rsidRPr="00000000" w14:paraId="00000027">
      <w:pPr>
        <w:pStyle w:val="Heading3"/>
        <w:numPr>
          <w:ilvl w:val="0"/>
          <w:numId w:val="1"/>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Undertake regular training and participate in peer learning.</w:t>
        <w:br w:type="textWrapping"/>
      </w:r>
    </w:p>
    <w:p w:rsidR="00000000" w:rsidDel="00000000" w:rsidP="00000000" w:rsidRDefault="00000000" w:rsidRPr="00000000" w14:paraId="00000028">
      <w:pPr>
        <w:pStyle w:val="Heading3"/>
        <w:numPr>
          <w:ilvl w:val="0"/>
          <w:numId w:val="1"/>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Attend internal and external meetings as agreed with your manager.</w:t>
        <w:br w:type="textWrapping"/>
      </w:r>
    </w:p>
    <w:p w:rsidR="00000000" w:rsidDel="00000000" w:rsidP="00000000" w:rsidRDefault="00000000" w:rsidRPr="00000000" w14:paraId="00000029">
      <w:pPr>
        <w:pStyle w:val="Heading3"/>
        <w:numPr>
          <w:ilvl w:val="0"/>
          <w:numId w:val="1"/>
        </w:numPr>
        <w:spacing w:after="240" w:before="0" w:beforeAutospacing="0" w:lineRule="auto"/>
        <w:ind w:left="720" w:hanging="360"/>
        <w:rPr>
          <w:b w:val="0"/>
          <w:sz w:val="24"/>
          <w:szCs w:val="24"/>
        </w:rPr>
      </w:pPr>
      <w:r w:rsidDel="00000000" w:rsidR="00000000" w:rsidRPr="00000000">
        <w:rPr>
          <w:b w:val="0"/>
          <w:sz w:val="24"/>
          <w:szCs w:val="24"/>
          <w:rtl w:val="0"/>
        </w:rPr>
        <w:t xml:space="preserve">Engage in regular supervision and appraisal.</w:t>
        <w:br w:type="textWrapping"/>
      </w:r>
    </w:p>
    <w:p w:rsidR="00000000" w:rsidDel="00000000" w:rsidP="00000000" w:rsidRDefault="00000000" w:rsidRPr="00000000" w14:paraId="0000002A">
      <w:pPr>
        <w:pStyle w:val="Heading4"/>
        <w:keepLines w:val="0"/>
        <w:spacing w:line="240" w:lineRule="auto"/>
        <w:rPr>
          <w:rFonts w:ascii="Arial" w:cs="Arial" w:eastAsia="Arial" w:hAnsi="Arial"/>
        </w:rPr>
      </w:pPr>
      <w:bookmarkStart w:colFirst="0" w:colLast="0" w:name="_heading=h.due1mwr4je9l" w:id="7"/>
      <w:bookmarkEnd w:id="7"/>
      <w:r w:rsidDel="00000000" w:rsidR="00000000" w:rsidRPr="00000000">
        <w:rPr>
          <w:rFonts w:ascii="Arial" w:cs="Arial" w:eastAsia="Arial" w:hAnsi="Arial"/>
          <w:rtl w:val="0"/>
        </w:rPr>
        <w:t xml:space="preserve">5. Administration and IT</w:t>
      </w:r>
    </w:p>
    <w:p w:rsidR="00000000" w:rsidDel="00000000" w:rsidP="00000000" w:rsidRDefault="00000000" w:rsidRPr="00000000" w14:paraId="0000002B">
      <w:pPr>
        <w:pStyle w:val="Heading3"/>
        <w:numPr>
          <w:ilvl w:val="0"/>
          <w:numId w:val="7"/>
        </w:numPr>
        <w:spacing w:after="0" w:afterAutospacing="0" w:before="240" w:lineRule="auto"/>
        <w:ind w:left="720" w:hanging="360"/>
        <w:rPr>
          <w:b w:val="0"/>
          <w:sz w:val="24"/>
          <w:szCs w:val="24"/>
        </w:rPr>
      </w:pPr>
      <w:r w:rsidDel="00000000" w:rsidR="00000000" w:rsidRPr="00000000">
        <w:rPr>
          <w:b w:val="0"/>
          <w:sz w:val="24"/>
          <w:szCs w:val="24"/>
          <w:rtl w:val="0"/>
        </w:rPr>
        <w:t xml:space="preserve">Use case management systems and other IT tools for record keeping and communication.</w:t>
        <w:br w:type="textWrapping"/>
      </w:r>
    </w:p>
    <w:p w:rsidR="00000000" w:rsidDel="00000000" w:rsidP="00000000" w:rsidRDefault="00000000" w:rsidRPr="00000000" w14:paraId="0000002C">
      <w:pPr>
        <w:pStyle w:val="Heading3"/>
        <w:numPr>
          <w:ilvl w:val="0"/>
          <w:numId w:val="7"/>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Ensure accurate data entry to support contract reporting and service monitoring.</w:t>
        <w:br w:type="textWrapping"/>
      </w:r>
    </w:p>
    <w:p w:rsidR="00000000" w:rsidDel="00000000" w:rsidP="00000000" w:rsidRDefault="00000000" w:rsidRPr="00000000" w14:paraId="0000002D">
      <w:pPr>
        <w:pStyle w:val="Heading3"/>
        <w:numPr>
          <w:ilvl w:val="0"/>
          <w:numId w:val="7"/>
        </w:numPr>
        <w:spacing w:after="240" w:before="0" w:beforeAutospacing="0" w:lineRule="auto"/>
        <w:ind w:left="720" w:hanging="360"/>
        <w:rPr>
          <w:b w:val="0"/>
          <w:sz w:val="24"/>
          <w:szCs w:val="24"/>
        </w:rPr>
      </w:pPr>
      <w:r w:rsidDel="00000000" w:rsidR="00000000" w:rsidRPr="00000000">
        <w:rPr>
          <w:b w:val="0"/>
          <w:sz w:val="24"/>
          <w:szCs w:val="24"/>
          <w:rtl w:val="0"/>
        </w:rPr>
        <w:t xml:space="preserve">Maintain awareness of current resources and updates relevant to debt advice work.</w:t>
        <w:br w:type="textWrapping"/>
      </w:r>
    </w:p>
    <w:p w:rsidR="00000000" w:rsidDel="00000000" w:rsidP="00000000" w:rsidRDefault="00000000" w:rsidRPr="00000000" w14:paraId="0000002E">
      <w:pPr>
        <w:pStyle w:val="Heading4"/>
        <w:keepLines w:val="0"/>
        <w:spacing w:line="240" w:lineRule="auto"/>
        <w:rPr>
          <w:rFonts w:ascii="Arial" w:cs="Arial" w:eastAsia="Arial" w:hAnsi="Arial"/>
        </w:rPr>
      </w:pPr>
      <w:bookmarkStart w:colFirst="0" w:colLast="0" w:name="_heading=h.ht2le496jb2h" w:id="8"/>
      <w:bookmarkEnd w:id="8"/>
      <w:r w:rsidDel="00000000" w:rsidR="00000000" w:rsidRPr="00000000">
        <w:rPr>
          <w:rFonts w:ascii="Arial" w:cs="Arial" w:eastAsia="Arial" w:hAnsi="Arial"/>
          <w:rtl w:val="0"/>
        </w:rPr>
        <w:t xml:space="preserve">6. Public Relations and Stakeholder Engagement</w:t>
      </w:r>
    </w:p>
    <w:p w:rsidR="00000000" w:rsidDel="00000000" w:rsidP="00000000" w:rsidRDefault="00000000" w:rsidRPr="00000000" w14:paraId="0000002F">
      <w:pPr>
        <w:pStyle w:val="Heading3"/>
        <w:numPr>
          <w:ilvl w:val="0"/>
          <w:numId w:val="3"/>
        </w:numPr>
        <w:spacing w:after="0" w:afterAutospacing="0" w:before="240" w:lineRule="auto"/>
        <w:ind w:left="720" w:hanging="360"/>
        <w:rPr>
          <w:b w:val="0"/>
          <w:sz w:val="24"/>
          <w:szCs w:val="24"/>
        </w:rPr>
      </w:pPr>
      <w:r w:rsidDel="00000000" w:rsidR="00000000" w:rsidRPr="00000000">
        <w:rPr>
          <w:b w:val="0"/>
          <w:sz w:val="24"/>
          <w:szCs w:val="24"/>
          <w:rtl w:val="0"/>
        </w:rPr>
        <w:t xml:space="preserve">Liaise effectively with statutory and non-statutory bodies, creditors, and community organisations.</w:t>
        <w:br w:type="textWrapping"/>
      </w:r>
    </w:p>
    <w:p w:rsidR="00000000" w:rsidDel="00000000" w:rsidP="00000000" w:rsidRDefault="00000000" w:rsidRPr="00000000" w14:paraId="00000030">
      <w:pPr>
        <w:pStyle w:val="Heading3"/>
        <w:numPr>
          <w:ilvl w:val="0"/>
          <w:numId w:val="3"/>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Represent Citizens Advice York in external forums or partnerships as appropriate.</w:t>
        <w:br w:type="textWrapping"/>
      </w:r>
    </w:p>
    <w:p w:rsidR="00000000" w:rsidDel="00000000" w:rsidP="00000000" w:rsidRDefault="00000000" w:rsidRPr="00000000" w14:paraId="00000031">
      <w:pPr>
        <w:pStyle w:val="Heading3"/>
        <w:numPr>
          <w:ilvl w:val="0"/>
          <w:numId w:val="3"/>
        </w:numPr>
        <w:spacing w:after="240" w:before="0" w:beforeAutospacing="0" w:lineRule="auto"/>
        <w:ind w:left="720" w:hanging="360"/>
        <w:rPr>
          <w:b w:val="0"/>
          <w:sz w:val="24"/>
          <w:szCs w:val="24"/>
        </w:rPr>
      </w:pPr>
      <w:r w:rsidDel="00000000" w:rsidR="00000000" w:rsidRPr="00000000">
        <w:rPr>
          <w:b w:val="0"/>
          <w:sz w:val="24"/>
          <w:szCs w:val="24"/>
          <w:rtl w:val="0"/>
        </w:rPr>
        <w:t xml:space="preserve">Support and promote awareness of the service, particularly its outreach activities.</w:t>
        <w:br w:type="textWrapping"/>
      </w:r>
    </w:p>
    <w:p w:rsidR="00000000" w:rsidDel="00000000" w:rsidP="00000000" w:rsidRDefault="00000000" w:rsidRPr="00000000" w14:paraId="00000032">
      <w:pPr>
        <w:pStyle w:val="Heading4"/>
        <w:keepLines w:val="0"/>
        <w:spacing w:line="240" w:lineRule="auto"/>
        <w:rPr>
          <w:rFonts w:ascii="Arial" w:cs="Arial" w:eastAsia="Arial" w:hAnsi="Arial"/>
        </w:rPr>
      </w:pPr>
      <w:bookmarkStart w:colFirst="0" w:colLast="0" w:name="_heading=h.yptbfk6cw2z" w:id="9"/>
      <w:bookmarkEnd w:id="9"/>
      <w:r w:rsidDel="00000000" w:rsidR="00000000" w:rsidRPr="00000000">
        <w:rPr>
          <w:rFonts w:ascii="Arial" w:cs="Arial" w:eastAsia="Arial" w:hAnsi="Arial"/>
          <w:rtl w:val="0"/>
        </w:rPr>
        <w:t xml:space="preserve">7. General Responsibilities</w:t>
      </w:r>
    </w:p>
    <w:p w:rsidR="00000000" w:rsidDel="00000000" w:rsidP="00000000" w:rsidRDefault="00000000" w:rsidRPr="00000000" w14:paraId="00000033">
      <w:pPr>
        <w:pStyle w:val="Heading3"/>
        <w:numPr>
          <w:ilvl w:val="0"/>
          <w:numId w:val="6"/>
        </w:numPr>
        <w:spacing w:after="0" w:afterAutospacing="0" w:before="240" w:lineRule="auto"/>
        <w:ind w:left="720" w:hanging="360"/>
        <w:rPr>
          <w:b w:val="0"/>
          <w:sz w:val="24"/>
          <w:szCs w:val="24"/>
        </w:rPr>
      </w:pPr>
      <w:r w:rsidDel="00000000" w:rsidR="00000000" w:rsidRPr="00000000">
        <w:rPr>
          <w:b w:val="0"/>
          <w:sz w:val="24"/>
          <w:szCs w:val="24"/>
          <w:rtl w:val="0"/>
        </w:rPr>
        <w:t xml:space="preserve">Undertake any other tasks commensurate with the role to support service delivery and development.</w:t>
        <w:br w:type="textWrapping"/>
      </w:r>
    </w:p>
    <w:p w:rsidR="00000000" w:rsidDel="00000000" w:rsidP="00000000" w:rsidRDefault="00000000" w:rsidRPr="00000000" w14:paraId="00000034">
      <w:pPr>
        <w:pStyle w:val="Heading3"/>
        <w:numPr>
          <w:ilvl w:val="0"/>
          <w:numId w:val="6"/>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Uphold the values and policies of Citizens Advice York, including equality, diversity, and inclusion.</w:t>
        <w:br w:type="textWrapping"/>
      </w:r>
    </w:p>
    <w:p w:rsidR="00000000" w:rsidDel="00000000" w:rsidP="00000000" w:rsidRDefault="00000000" w:rsidRPr="00000000" w14:paraId="00000035">
      <w:pPr>
        <w:pStyle w:val="Heading3"/>
        <w:numPr>
          <w:ilvl w:val="0"/>
          <w:numId w:val="6"/>
        </w:numPr>
        <w:spacing w:after="240" w:before="0" w:beforeAutospacing="0" w:lineRule="auto"/>
        <w:ind w:left="720" w:hanging="360"/>
        <w:rPr>
          <w:sz w:val="24"/>
          <w:szCs w:val="24"/>
        </w:rPr>
      </w:pPr>
      <w:r w:rsidDel="00000000" w:rsidR="00000000" w:rsidRPr="00000000">
        <w:rPr>
          <w:b w:val="0"/>
          <w:sz w:val="24"/>
          <w:szCs w:val="24"/>
          <w:rtl w:val="0"/>
        </w:rPr>
        <w:t xml:space="preserve">Take responsibility for personal and team health and safety.</w:t>
      </w:r>
      <w:r w:rsidDel="00000000" w:rsidR="00000000" w:rsidRPr="00000000">
        <w:rPr>
          <w:sz w:val="24"/>
          <w:szCs w:val="24"/>
          <w:rtl w:val="0"/>
        </w:rPr>
        <w:br w:type="textWrapping"/>
      </w:r>
    </w:p>
    <w:p w:rsidR="00000000" w:rsidDel="00000000" w:rsidP="00000000" w:rsidRDefault="00000000" w:rsidRPr="00000000" w14:paraId="00000036">
      <w:pPr>
        <w:pStyle w:val="Heading3"/>
        <w:rPr>
          <w:sz w:val="24"/>
          <w:szCs w:val="24"/>
        </w:rPr>
      </w:pPr>
      <w:r w:rsidDel="00000000" w:rsidR="00000000" w:rsidRPr="00000000">
        <w:rPr>
          <w:rtl w:val="0"/>
        </w:rPr>
      </w:r>
    </w:p>
    <w:p w:rsidR="00000000" w:rsidDel="00000000" w:rsidP="00000000" w:rsidRDefault="00000000" w:rsidRPr="00000000" w14:paraId="00000037">
      <w:pPr>
        <w:pStyle w:val="Heading3"/>
        <w:spacing w:after="240" w:before="240" w:lineRule="auto"/>
        <w:rPr>
          <w:sz w:val="24"/>
          <w:szCs w:val="24"/>
        </w:rPr>
      </w:pPr>
      <w:r w:rsidDel="00000000" w:rsidR="00000000" w:rsidRPr="00000000">
        <w:rPr>
          <w:rtl w:val="0"/>
        </w:rPr>
      </w:r>
    </w:p>
    <w:p w:rsidR="00000000" w:rsidDel="00000000" w:rsidP="00000000" w:rsidRDefault="00000000" w:rsidRPr="00000000" w14:paraId="00000038">
      <w:pPr>
        <w:pStyle w:val="Heading3"/>
        <w:spacing w:after="240" w:before="240" w:lineRule="auto"/>
        <w:rPr>
          <w:sz w:val="24"/>
          <w:szCs w:val="24"/>
        </w:rPr>
      </w:pPr>
      <w:r w:rsidDel="00000000" w:rsidR="00000000" w:rsidRPr="00000000">
        <w:rPr>
          <w:sz w:val="24"/>
          <w:szCs w:val="24"/>
          <w:rtl w:val="0"/>
        </w:rPr>
        <w:t xml:space="preserve">We are looking for someone who:</w:t>
      </w:r>
    </w:p>
    <w:p w:rsidR="00000000" w:rsidDel="00000000" w:rsidP="00000000" w:rsidRDefault="00000000" w:rsidRPr="00000000" w14:paraId="00000039">
      <w:pPr>
        <w:pStyle w:val="Heading3"/>
        <w:numPr>
          <w:ilvl w:val="0"/>
          <w:numId w:val="4"/>
        </w:numPr>
        <w:spacing w:after="0" w:afterAutospacing="0" w:before="240" w:lineRule="auto"/>
        <w:ind w:left="720" w:hanging="360"/>
        <w:rPr>
          <w:b w:val="0"/>
          <w:sz w:val="24"/>
          <w:szCs w:val="24"/>
        </w:rPr>
      </w:pPr>
      <w:r w:rsidDel="00000000" w:rsidR="00000000" w:rsidRPr="00000000">
        <w:rPr>
          <w:b w:val="0"/>
          <w:sz w:val="24"/>
          <w:szCs w:val="24"/>
          <w:rtl w:val="0"/>
        </w:rPr>
        <w:t xml:space="preserve">Has substantial experience in delivering regulated debt advice and casework.</w:t>
        <w:br w:type="textWrapping"/>
      </w:r>
    </w:p>
    <w:p w:rsidR="00000000" w:rsidDel="00000000" w:rsidP="00000000" w:rsidRDefault="00000000" w:rsidRPr="00000000" w14:paraId="0000003A">
      <w:pPr>
        <w:pStyle w:val="Heading3"/>
        <w:numPr>
          <w:ilvl w:val="0"/>
          <w:numId w:val="4"/>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Demonstrates strong interpersonal and communication skills.</w:t>
        <w:br w:type="textWrapping"/>
      </w:r>
    </w:p>
    <w:p w:rsidR="00000000" w:rsidDel="00000000" w:rsidP="00000000" w:rsidRDefault="00000000" w:rsidRPr="00000000" w14:paraId="0000003B">
      <w:pPr>
        <w:pStyle w:val="Heading3"/>
        <w:numPr>
          <w:ilvl w:val="0"/>
          <w:numId w:val="4"/>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Brings experience of supervising or mentoring colleagues or volunteers.</w:t>
        <w:br w:type="textWrapping"/>
      </w:r>
    </w:p>
    <w:p w:rsidR="00000000" w:rsidDel="00000000" w:rsidP="00000000" w:rsidRDefault="00000000" w:rsidRPr="00000000" w14:paraId="0000003C">
      <w:pPr>
        <w:pStyle w:val="Heading3"/>
        <w:numPr>
          <w:ilvl w:val="0"/>
          <w:numId w:val="4"/>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Is enthusiastic about extending the reach of advice services to underrepresented communities.</w:t>
        <w:br w:type="textWrapping"/>
      </w:r>
    </w:p>
    <w:p w:rsidR="00000000" w:rsidDel="00000000" w:rsidP="00000000" w:rsidRDefault="00000000" w:rsidRPr="00000000" w14:paraId="0000003D">
      <w:pPr>
        <w:pStyle w:val="Heading3"/>
        <w:numPr>
          <w:ilvl w:val="0"/>
          <w:numId w:val="4"/>
        </w:numPr>
        <w:spacing w:after="0" w:afterAutospacing="0" w:before="0" w:beforeAutospacing="0" w:lineRule="auto"/>
        <w:ind w:left="720" w:hanging="360"/>
        <w:rPr>
          <w:b w:val="0"/>
          <w:sz w:val="24"/>
          <w:szCs w:val="24"/>
        </w:rPr>
      </w:pPr>
      <w:r w:rsidDel="00000000" w:rsidR="00000000" w:rsidRPr="00000000">
        <w:rPr>
          <w:b w:val="0"/>
          <w:sz w:val="24"/>
          <w:szCs w:val="24"/>
          <w:rtl w:val="0"/>
        </w:rPr>
        <w:t xml:space="preserve">Has excellent organisational skills and the ability to manage a varied workload.</w:t>
        <w:br w:type="textWrapping"/>
      </w:r>
    </w:p>
    <w:p w:rsidR="00000000" w:rsidDel="00000000" w:rsidP="00000000" w:rsidRDefault="00000000" w:rsidRPr="00000000" w14:paraId="0000003E">
      <w:pPr>
        <w:pStyle w:val="Heading3"/>
        <w:numPr>
          <w:ilvl w:val="0"/>
          <w:numId w:val="4"/>
        </w:numPr>
        <w:spacing w:after="240" w:before="0" w:beforeAutospacing="0" w:lineRule="auto"/>
        <w:ind w:left="720" w:hanging="360"/>
        <w:rPr>
          <w:sz w:val="24"/>
          <w:szCs w:val="24"/>
        </w:rPr>
      </w:pPr>
      <w:r w:rsidDel="00000000" w:rsidR="00000000" w:rsidRPr="00000000">
        <w:rPr>
          <w:b w:val="0"/>
          <w:sz w:val="24"/>
          <w:szCs w:val="24"/>
          <w:rtl w:val="0"/>
        </w:rPr>
        <w:t xml:space="preserve">Can confidently support staff through service development and change</w:t>
      </w:r>
      <w:r w:rsidDel="00000000" w:rsidR="00000000" w:rsidRPr="00000000">
        <w:rPr>
          <w:sz w:val="24"/>
          <w:szCs w:val="24"/>
          <w:rtl w:val="0"/>
        </w:rPr>
        <w:t xml:space="preserve">.</w:t>
        <w:br w:type="textWrapping"/>
      </w:r>
    </w:p>
    <w:p w:rsidR="00000000" w:rsidDel="00000000" w:rsidP="00000000" w:rsidRDefault="00000000" w:rsidRPr="00000000" w14:paraId="0000003F">
      <w:pPr>
        <w:pStyle w:val="Heading3"/>
        <w:rPr>
          <w:sz w:val="24"/>
          <w:szCs w:val="24"/>
        </w:rPr>
      </w:pPr>
      <w:r w:rsidDel="00000000" w:rsidR="00000000" w:rsidRPr="00000000">
        <w:rPr>
          <w:rtl w:val="0"/>
        </w:rPr>
      </w:r>
    </w:p>
    <w:p w:rsidR="00000000" w:rsidDel="00000000" w:rsidP="00000000" w:rsidRDefault="00000000" w:rsidRPr="00000000" w14:paraId="00000040">
      <w:pPr>
        <w:pStyle w:val="Heading3"/>
        <w:spacing w:after="240" w:before="240" w:lineRule="auto"/>
        <w:rPr>
          <w:sz w:val="24"/>
          <w:szCs w:val="24"/>
        </w:rPr>
      </w:pPr>
      <w:bookmarkStart w:colFirst="0" w:colLast="0" w:name="_heading=h.1tacc1ioul1u" w:id="10"/>
      <w:bookmarkEnd w:id="10"/>
      <w:r w:rsidDel="00000000" w:rsidR="00000000" w:rsidRPr="00000000">
        <w:rPr>
          <w:sz w:val="24"/>
          <w:szCs w:val="24"/>
          <w:rtl w:val="0"/>
        </w:rPr>
        <w:t xml:space="preserve">Join us to make a real difference in the lives of people facing financial hardship—while helping shape the future of our debt advice service.</w:t>
      </w:r>
    </w:p>
    <w:p w:rsidR="00000000" w:rsidDel="00000000" w:rsidP="00000000" w:rsidRDefault="00000000" w:rsidRPr="00000000" w14:paraId="00000041">
      <w:pPr>
        <w:pStyle w:val="Heading3"/>
        <w:rPr>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0" w:line="240" w:lineRule="auto"/>
    </w:pPr>
    <w:rPr>
      <w:rFonts w:ascii="Arial" w:cs="Arial" w:eastAsia="Arial" w:hAnsi="Arial"/>
      <w:b w:val="1"/>
      <w:sz w:val="32"/>
      <w:szCs w:val="3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rsid w:val="00ED2543"/>
    <w:rPr>
      <w:rFonts w:ascii="Arial" w:cs="Arial" w:eastAsia="Times New Roman" w:hAnsi="Arial"/>
      <w:b w:val="1"/>
      <w:bCs w:val="1"/>
      <w:sz w:val="32"/>
      <w:szCs w:val="20"/>
      <w:lang w:eastAsia="en-US"/>
    </w:rPr>
  </w:style>
  <w:style w:type="paragraph" w:styleId="BodyText">
    <w:name w:val="Body Text"/>
    <w:basedOn w:val="Normal"/>
    <w:link w:val="BodyTextChar"/>
    <w:semiHidden w:val="1"/>
    <w:rsid w:val="00424AEB"/>
    <w:pPr>
      <w:spacing w:after="0" w:line="240" w:lineRule="auto"/>
    </w:pPr>
    <w:rPr>
      <w:rFonts w:ascii="Arial" w:cs="Arial" w:eastAsia="Times New Roman" w:hAnsi="Arial"/>
      <w:sz w:val="24"/>
      <w:szCs w:val="20"/>
      <w:lang w:eastAsia="en-US"/>
    </w:rPr>
  </w:style>
  <w:style w:type="character" w:styleId="BodyTextChar" w:customStyle="1">
    <w:name w:val="Body Text Char"/>
    <w:basedOn w:val="DefaultParagraphFont"/>
    <w:link w:val="BodyText"/>
    <w:semiHidden w:val="1"/>
    <w:rsid w:val="00424AEB"/>
    <w:rPr>
      <w:rFonts w:ascii="Arial" w:cs="Arial" w:eastAsia="Times New Roman" w:hAnsi="Arial"/>
      <w:sz w:val="24"/>
      <w:szCs w:val="20"/>
      <w:lang w:eastAsia="en-US"/>
    </w:rPr>
  </w:style>
  <w:style w:type="paragraph" w:styleId="Header">
    <w:name w:val="header"/>
    <w:basedOn w:val="Normal"/>
    <w:link w:val="HeaderChar"/>
    <w:semiHidden w:val="1"/>
    <w:rsid w:val="00424AEB"/>
    <w:pPr>
      <w:tabs>
        <w:tab w:val="center" w:pos="4153"/>
        <w:tab w:val="right" w:pos="8306"/>
      </w:tabs>
      <w:spacing w:after="0" w:line="240" w:lineRule="auto"/>
    </w:pPr>
    <w:rPr>
      <w:rFonts w:ascii="Arial" w:cs="Times New Roman" w:eastAsia="Times New Roman" w:hAnsi="Arial"/>
      <w:szCs w:val="20"/>
      <w:lang w:eastAsia="en-US" w:val="en-US"/>
    </w:rPr>
  </w:style>
  <w:style w:type="character" w:styleId="HeaderChar" w:customStyle="1">
    <w:name w:val="Header Char"/>
    <w:basedOn w:val="DefaultParagraphFont"/>
    <w:link w:val="Header"/>
    <w:semiHidden w:val="1"/>
    <w:rsid w:val="00424AEB"/>
    <w:rPr>
      <w:rFonts w:ascii="Arial" w:eastAsia="Times New Roman" w:hAnsi="Arial"/>
      <w:szCs w:val="20"/>
      <w:lang w:eastAsia="en-US" w:val="en-US"/>
    </w:rPr>
  </w:style>
  <w:style w:type="paragraph" w:styleId="ListParagraph">
    <w:name w:val="List Paragraph"/>
    <w:basedOn w:val="Normal"/>
    <w:uiPriority w:val="34"/>
    <w:qFormat w:val="1"/>
    <w:rsid w:val="00424AEB"/>
    <w:pPr>
      <w:spacing w:after="0" w:line="240" w:lineRule="auto"/>
      <w:ind w:left="720"/>
      <w:contextualSpacing w:val="1"/>
    </w:pPr>
    <w:rPr>
      <w:rFonts w:ascii="Times New Roman" w:cs="Times New Roman" w:eastAsia="Times New Roman" w:hAnsi="Times New Roman"/>
      <w:sz w:val="20"/>
      <w:szCs w:val="20"/>
      <w:lang w:eastAsia="en-US"/>
    </w:rPr>
  </w:style>
  <w:style w:type="paragraph" w:styleId="BalloonText">
    <w:name w:val="Balloon Text"/>
    <w:basedOn w:val="Normal"/>
    <w:link w:val="BalloonTextChar"/>
    <w:uiPriority w:val="99"/>
    <w:semiHidden w:val="1"/>
    <w:unhideWhenUsed w:val="1"/>
    <w:rsid w:val="001C2AA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C2AA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Mr+/SKjVjtX/woczDVoEUvt3g==">CgMxLjAyDmguZWNyNWQ2a2RmZDlvMg5oLnloOGo1MGl5aHM3OTIOaC43eGRoeDYzNG82czcyDmgubHFrcnI5YjA0M3NnMg5oLng1cjh0enZjYjJjajIOaC5pMmxqcm5mazJ5ZWIyDmguejZ0Z3R2bm10am80Mg5oLmR1ZTFtd3I0amU5bDIOaC5odDJsZTQ5NmpiMmgyDWgueXB0YmZrNmN3MnoyDmguMXRhY2MxaW91bDF1OAByITEtdmpiU0ZXTWlSMF9oV3FDb0FGbHJrNjl2Sm9CYUI2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2021-02-15T13:55:00Z</dcterms:created>
  <dc:creator>john.willoughby</dc:creator>
</cp:coreProperties>
</file>