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100" w:lineRule="auto"/>
        <w:rPr>
          <w:b w:val="1"/>
          <w:bCs w:val="1"/>
          <w:color w:val="1f3864"/>
          <w:sz w:val="32"/>
          <w:szCs w:val="32"/>
        </w:rPr>
      </w:pPr>
      <w:r w:rsidDel="00000000" w:rsidR="00000000" w:rsidRPr="00000000">
        <w:rPr>
          <w:b w:val="1"/>
          <w:bCs w:val="1"/>
          <w:color w:val="1f3864"/>
          <w:sz w:val="32"/>
          <w:szCs w:val="32"/>
        </w:rPr>
        <w:drawing>
          <wp:inline distB="114300" distT="114300" distL="114300" distR="114300">
            <wp:extent cx="1347788" cy="1347788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47788" cy="13477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spacing w:after="100" w:lineRule="auto"/>
        <w:rPr>
          <w:b w:val="1"/>
          <w:bCs w:val="1"/>
          <w:color w:val="1f3864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spacing w:after="100" w:lineRule="auto"/>
        <w:rPr/>
      </w:pPr>
      <w:r w:rsidDel="00000000" w:rsidR="00000000" w:rsidRPr="00000000">
        <w:rPr>
          <w:b w:val="1"/>
          <w:bCs w:val="1"/>
          <w:color w:val="1f3864"/>
          <w:sz w:val="32"/>
          <w:szCs w:val="32"/>
          <w:rtl w:val="0"/>
        </w:rPr>
        <w:t xml:space="preserve">Generalist Outreach Adviser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spacing w:after="150" w:before="300" w:lineRule="auto"/>
        <w:rPr/>
      </w:pPr>
      <w:r w:rsidDel="00000000" w:rsidR="00000000" w:rsidRPr="00000000">
        <w:rPr>
          <w:b w:val="1"/>
          <w:bCs w:val="1"/>
          <w:color w:val="1f3864"/>
          <w:rtl w:val="0"/>
        </w:rPr>
        <w:t xml:space="preserve">How to complete this statement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lineRule="auto"/>
        <w:rPr/>
      </w:pPr>
      <w:r w:rsidDel="00000000" w:rsidR="00000000" w:rsidRPr="00000000">
        <w:rPr>
          <w:rtl w:val="0"/>
        </w:rPr>
        <w:t xml:space="preserve">Please respond to each criterion below with a specific example from your experience, rather than a general statement. Where possible, structure your answer as: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Situation — briefly describe the context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Task — what you were responsible for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Action — what you actually did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Result — what the outcome was, including anything you learned</w:t>
      </w:r>
    </w:p>
    <w:p w:rsidR="00000000" w:rsidDel="00000000" w:rsidP="00000000" w:rsidRDefault="00000000" w:rsidRPr="00000000" w14:paraId="0000000B">
      <w:pPr>
        <w:spacing w:after="120" w:lineRule="auto"/>
        <w:rPr/>
      </w:pPr>
      <w:r w:rsidDel="00000000" w:rsidR="00000000" w:rsidRPr="00000000">
        <w:rPr>
          <w:rtl w:val="0"/>
        </w:rPr>
        <w:t xml:space="preserve">Please keep each response to around 150–200 words. If you do not have direct experience of a criterion, tell us about a comparable situation and what you would do differently in this role.</w:t>
      </w:r>
    </w:p>
    <w:p w:rsidR="00000000" w:rsidDel="00000000" w:rsidP="00000000" w:rsidRDefault="00000000" w:rsidRPr="00000000" w14:paraId="0000000C">
      <w:pPr>
        <w:pStyle w:val="Heading1"/>
        <w:spacing w:after="150" w:before="300" w:lineRule="auto"/>
        <w:rPr/>
      </w:pPr>
      <w:r w:rsidDel="00000000" w:rsidR="00000000" w:rsidRPr="00000000">
        <w:rPr>
          <w:b w:val="1"/>
          <w:bCs w:val="1"/>
          <w:color w:val="1f3864"/>
          <w:rtl w:val="0"/>
        </w:rPr>
        <w:t xml:space="preserve">Essential Criteria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lineRule="auto"/>
        <w:rPr/>
      </w:pPr>
      <w:r w:rsidDel="00000000" w:rsidR="00000000" w:rsidRPr="00000000">
        <w:rPr>
          <w:rtl w:val="0"/>
        </w:rPr>
        <w:t xml:space="preserve">You must provide evidence against all of the criteria below. Applications that do not address these will not be shortlisted.</w:t>
      </w:r>
    </w:p>
    <w:tbl>
      <w:tblPr>
        <w:tblStyle w:val="Table1"/>
        <w:tblW w:w="92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00"/>
        <w:gridCol w:w="5000"/>
        <w:tblGridChange w:id="0">
          <w:tblGrid>
            <w:gridCol w:w="4200"/>
            <w:gridCol w:w="500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1f3864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Criterion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1f3864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Your response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Proven experience of supporting vulnerable clients with complex, multiple needs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11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Experience providing high-level advice across a range of generalist advice areas, including welfare benefits and housing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18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Experience of managing a caseload, prioritising work, and meeting targets and deadlines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1F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Experience of multi-agency working, including referring to and liaising with external support services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25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Understanding of safeguarding principles and experience working with vulnerable adults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2C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Knowledge of confidentiality, GDPR, and data protection requirements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33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spacing w:after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ageBreakBefore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1"/>
        <w:spacing w:after="150" w:before="300" w:lineRule="auto"/>
        <w:rPr/>
      </w:pPr>
      <w:r w:rsidDel="00000000" w:rsidR="00000000" w:rsidRPr="00000000">
        <w:rPr>
          <w:b w:val="1"/>
          <w:bCs w:val="1"/>
          <w:color w:val="1f3864"/>
          <w:rtl w:val="0"/>
        </w:rPr>
        <w:t xml:space="preserve">Skills &amp; Abilities</w:t>
      </w:r>
      <w:r w:rsidDel="00000000" w:rsidR="00000000" w:rsidRPr="00000000">
        <w:rPr>
          <w:rtl w:val="0"/>
        </w:rPr>
      </w:r>
    </w:p>
    <w:tbl>
      <w:tblPr>
        <w:tblStyle w:val="Table2"/>
        <w:tblW w:w="92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00"/>
        <w:gridCol w:w="5000"/>
        <w:tblGridChange w:id="0">
          <w:tblGrid>
            <w:gridCol w:w="4200"/>
            <w:gridCol w:w="500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1f3864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Criterion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1f3864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Your response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3E">
            <w:pPr>
              <w:spacing w:after="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Criterion: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after="80" w:lineRule="auto"/>
              <w:rPr/>
            </w:pPr>
            <w:r w:rsidDel="00000000" w:rsidR="00000000" w:rsidRPr="00000000">
              <w:rPr>
                <w:rtl w:val="0"/>
              </w:rPr>
              <w:t xml:space="preserve">This role calls on a range of skills and abilities: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Excellent written and verbal communication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Assessing client needs holistically and developing tailored support plans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Advocacy and negotiation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Working both independently and as part of a team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Strong organisation and attention to detail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Competent IT skills, including case management systems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Maintaining accurate, high-quality case records</w:t>
            </w:r>
          </w:p>
          <w:p w:rsidR="00000000" w:rsidDel="00000000" w:rsidP="00000000" w:rsidRDefault="00000000" w:rsidRPr="00000000" w14:paraId="00000047">
            <w:pPr>
              <w:spacing w:after="80" w:before="16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Instruction: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Please briefly address each of these — a sentence or two per point is enough. We're looking for a quick sense of your experience across the range, not a detailed example for every skill.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49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spacing w:after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ageBreakBefore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Style w:val="Heading1"/>
        <w:spacing w:after="150" w:before="300" w:lineRule="auto"/>
        <w:rPr/>
      </w:pPr>
      <w:r w:rsidDel="00000000" w:rsidR="00000000" w:rsidRPr="00000000">
        <w:rPr>
          <w:b w:val="1"/>
          <w:bCs w:val="1"/>
          <w:color w:val="1f3864"/>
          <w:rtl w:val="0"/>
        </w:rPr>
        <w:t xml:space="preserve">Desirable Criteria</w:t>
      </w:r>
      <w:r w:rsidDel="00000000" w:rsidR="00000000" w:rsidRPr="00000000">
        <w:rPr>
          <w:rtl w:val="0"/>
        </w:rPr>
      </w:r>
    </w:p>
    <w:tbl>
      <w:tblPr>
        <w:tblStyle w:val="Table3"/>
        <w:tblW w:w="92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00"/>
        <w:gridCol w:w="5000"/>
        <w:tblGridChange w:id="0">
          <w:tblGrid>
            <w:gridCol w:w="4200"/>
            <w:gridCol w:w="500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1f3864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Criterion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1f3864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Your response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69">
            <w:pPr>
              <w:spacing w:after="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Criterion: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after="80" w:lineRule="auto"/>
              <w:rPr/>
            </w:pPr>
            <w:r w:rsidDel="00000000" w:rsidR="00000000" w:rsidRPr="00000000">
              <w:rPr>
                <w:rtl w:val="0"/>
              </w:rPr>
              <w:t xml:space="preserve">These are not essential, but evidence against them will strengthen your application: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Experience within Citizens Advice or a similar advice setting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Experience working in partnership with NHS or other clinical teams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Knowledge of immigration and asylum support, including no recourse to public funds</w:t>
            </w:r>
          </w:p>
          <w:p w:rsidR="00000000" w:rsidDel="00000000" w:rsidP="00000000" w:rsidRDefault="00000000" w:rsidRPr="00000000" w14:paraId="0000006E">
            <w:pPr>
              <w:spacing w:after="80" w:before="16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Instruction: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  <w:t xml:space="preserve">Please go through each point briefly and let us know if it applies to you — a sentence per point is fine, and it's okay to write "not applicable" where it doesn't.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70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080" w:top="108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/>
    </w:lvl>
    <w:lvl w:ilvl="1">
      <w:start w:val="1"/>
      <w:numFmt w:val="bullet"/>
      <w:lvlText w:val="○"/>
      <w:lvlJc w:val="left"/>
      <w:pPr>
        <w:ind w:left="1440" w:hanging="360"/>
      </w:pPr>
      <w:rPr/>
    </w:lvl>
    <w:lvl w:ilvl="2">
      <w:start w:val="1"/>
      <w:numFmt w:val="bullet"/>
      <w:lvlText w:val="■"/>
      <w:lvlJc w:val="left"/>
      <w:pPr>
        <w:ind w:left="2160" w:hanging="360"/>
      </w:pPr>
      <w:rPr/>
    </w:lvl>
    <w:lvl w:ilvl="3">
      <w:start w:val="1"/>
      <w:numFmt w:val="bullet"/>
      <w:lvlText w:val="●"/>
      <w:lvlJc w:val="left"/>
      <w:pPr>
        <w:ind w:left="2880" w:hanging="360"/>
      </w:pPr>
      <w:rPr/>
    </w:lvl>
    <w:lvl w:ilvl="4">
      <w:start w:val="1"/>
      <w:numFmt w:val="bullet"/>
      <w:lvlText w:val="○"/>
      <w:lvlJc w:val="left"/>
      <w:pPr>
        <w:ind w:left="3600" w:hanging="360"/>
      </w:pPr>
      <w:rPr/>
    </w:lvl>
    <w:lvl w:ilvl="5">
      <w:start w:val="1"/>
      <w:numFmt w:val="bullet"/>
      <w:lvlText w:val="■"/>
      <w:lvlJc w:val="left"/>
      <w:pPr>
        <w:ind w:left="4320" w:hanging="360"/>
      </w:pPr>
      <w:rPr/>
    </w:lvl>
    <w:lvl w:ilvl="6">
      <w:start w:val="1"/>
      <w:numFmt w:val="bullet"/>
      <w:lvlText w:val="●"/>
      <w:lvlJc w:val="left"/>
      <w:pPr>
        <w:ind w:left="5040" w:hanging="360"/>
      </w:pPr>
      <w:rPr/>
    </w:lvl>
    <w:lvl w:ilvl="7">
      <w:start w:val="1"/>
      <w:numFmt w:val="bullet"/>
      <w:lvlText w:val="●"/>
      <w:lvlJc w:val="left"/>
      <w:pPr>
        <w:ind w:left="5760" w:hanging="360"/>
      </w:pPr>
      <w:rPr/>
    </w:lvl>
    <w:lvl w:ilvl="8">
      <w:start w:val="1"/>
      <w:numFmt w:val="bullet"/>
      <w:lvlText w:val="●"/>
      <w:lvlJc w:val="left"/>
      <w:pPr>
        <w:ind w:left="648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